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B55" w:rsidRDefault="00A16B55">
      <w:pPr>
        <w:spacing w:after="151" w:line="259" w:lineRule="auto"/>
        <w:ind w:left="0" w:right="0" w:firstLine="0"/>
      </w:pPr>
    </w:p>
    <w:p w:rsidR="00A16B55" w:rsidRDefault="006512E4">
      <w:pPr>
        <w:spacing w:after="22" w:line="259" w:lineRule="auto"/>
        <w:ind w:left="0" w:right="0" w:firstLine="0"/>
      </w:pPr>
      <w:r>
        <w:rPr>
          <w:b/>
          <w:sz w:val="35"/>
        </w:rPr>
        <w:t>მადონაგოგობერიშვილი</w:t>
      </w:r>
    </w:p>
    <w:p w:rsidR="00A16B55" w:rsidRDefault="006512E4">
      <w:pPr>
        <w:spacing w:after="67" w:line="401" w:lineRule="auto"/>
        <w:ind w:left="-5"/>
      </w:pPr>
      <w:r>
        <w:t xml:space="preserve">მისამართი: ქ. თელავი, სამაჩაბლოს№6ტელ: + 995  555 68 53 40 </w:t>
      </w:r>
    </w:p>
    <w:p w:rsidR="00A16B55" w:rsidRDefault="006512E4">
      <w:pPr>
        <w:shd w:val="clear" w:color="auto" w:fill="A6A6A6"/>
        <w:spacing w:after="160" w:line="259" w:lineRule="auto"/>
        <w:ind w:left="-5" w:right="0"/>
      </w:pPr>
      <w:r>
        <w:rPr>
          <w:b/>
          <w:sz w:val="27"/>
        </w:rPr>
        <w:t>დაბადებისთარიღი</w:t>
      </w:r>
    </w:p>
    <w:p w:rsidR="00A16B55" w:rsidRDefault="006512E4">
      <w:pPr>
        <w:spacing w:after="236" w:line="259" w:lineRule="auto"/>
        <w:ind w:left="0" w:right="0" w:firstLine="0"/>
      </w:pPr>
      <w:r>
        <w:t xml:space="preserve">11/02/1959 წ. </w:t>
      </w:r>
    </w:p>
    <w:p w:rsidR="00A16B55" w:rsidRDefault="006512E4">
      <w:pPr>
        <w:pStyle w:val="Heading1"/>
        <w:ind w:left="-5"/>
      </w:pPr>
      <w:r>
        <w:t>განათლება</w:t>
      </w:r>
    </w:p>
    <w:p w:rsidR="00A16B55" w:rsidRDefault="006512E4">
      <w:pPr>
        <w:ind w:left="-5" w:right="0"/>
      </w:pPr>
      <w:r>
        <w:t xml:space="preserve">1978-1984  წწ. -  იაკობგოგებაშვილისსახელობისთელავისსახელმწიფოპედაგოგიურიინსტიტუტი, ქართულიენისადალიტერატურისსპეციალობა (წარჩინებით). </w:t>
      </w:r>
    </w:p>
    <w:p w:rsidR="00A16B55" w:rsidRDefault="006512E4">
      <w:pPr>
        <w:spacing w:after="270"/>
        <w:ind w:left="-5" w:right="0"/>
      </w:pPr>
      <w:r>
        <w:t>1966-1976 წწ. - ამბროლაურის№1 საშუალოსკოლა</w:t>
      </w:r>
    </w:p>
    <w:p w:rsidR="00A16B55" w:rsidRDefault="006512E4">
      <w:pPr>
        <w:shd w:val="clear" w:color="auto" w:fill="A6A6A6"/>
        <w:spacing w:after="46" w:line="259" w:lineRule="auto"/>
        <w:ind w:left="-5" w:right="0"/>
      </w:pPr>
      <w:r>
        <w:rPr>
          <w:b/>
          <w:sz w:val="27"/>
        </w:rPr>
        <w:t>სერთიფიკატები</w:t>
      </w:r>
    </w:p>
    <w:p w:rsidR="00A16B55" w:rsidRDefault="006512E4">
      <w:pPr>
        <w:spacing w:after="240"/>
        <w:ind w:left="-5" w:right="0"/>
      </w:pPr>
      <w:r>
        <w:t xml:space="preserve"> 2004წ. - ინფორმატიკისადაინფორმაციულიტექნოლოგიებისსასწავლო-მეთოდურიცენტრი</w:t>
      </w:r>
    </w:p>
    <w:p w:rsidR="00A16B55" w:rsidRDefault="006512E4">
      <w:pPr>
        <w:pStyle w:val="Heading1"/>
        <w:ind w:left="-5"/>
      </w:pPr>
      <w:r>
        <w:t>სამუშაოგამოცდილება</w:t>
      </w:r>
    </w:p>
    <w:p w:rsidR="00A16B55" w:rsidRDefault="006512E4">
      <w:pPr>
        <w:ind w:left="-5" w:right="0"/>
      </w:pPr>
      <w:r>
        <w:t>1976-1978  წწ. - ქ. ამბროლაური, ისტორიულძეგლთამცველი</w:t>
      </w:r>
    </w:p>
    <w:p w:rsidR="00A16B55" w:rsidRDefault="006512E4">
      <w:pPr>
        <w:ind w:left="-5" w:right="0"/>
      </w:pPr>
      <w:r>
        <w:t>1983 წ. - თელავისჩუბინაშვილისსახელობისსახელმწიფოისტორიულ-ეთნოგრაფიულიმუზეუმისექსკურსიამძღოლი</w:t>
      </w:r>
    </w:p>
    <w:p w:rsidR="006512E4" w:rsidRDefault="006512E4">
      <w:pPr>
        <w:spacing w:after="240"/>
        <w:ind w:left="-5" w:right="0"/>
      </w:pPr>
      <w:r>
        <w:t>1996-2014 წწ. - თელავისიაკობგოგებაშვილისსახელობისსახელმწიფოუნივერსიტეტი, არქივარიუსი</w:t>
      </w:r>
    </w:p>
    <w:p w:rsidR="00A16B55" w:rsidRDefault="006512E4" w:rsidP="006512E4">
      <w:pPr>
        <w:spacing w:after="240"/>
        <w:ind w:left="-5" w:right="0"/>
      </w:pPr>
      <w:r>
        <w:rPr>
          <w:lang w:val="en-US"/>
        </w:rPr>
        <w:t>2014</w:t>
      </w:r>
      <w:r>
        <w:rPr>
          <w:lang w:val="ka-GE"/>
        </w:rPr>
        <w:t xml:space="preserve">-დან      </w:t>
      </w:r>
      <w:r>
        <w:t>თელავისიაკობგოგებაშვილისსახელობისსახელმწიფოუნივერსიტეტისკანცელარიის</w:t>
      </w:r>
    </w:p>
    <w:p w:rsidR="006512E4" w:rsidRDefault="006512E4" w:rsidP="006512E4">
      <w:pPr>
        <w:spacing w:after="240"/>
        <w:ind w:left="-5" w:right="0"/>
        <w:rPr>
          <w:lang w:val="en-US"/>
        </w:rPr>
      </w:pPr>
      <w:r>
        <w:rPr>
          <w:lang w:val="ka-GE"/>
        </w:rPr>
        <w:t xml:space="preserve">                        წამყვანი სპეციალისტი.</w:t>
      </w:r>
    </w:p>
    <w:p w:rsidR="00365C06" w:rsidRDefault="00365C06" w:rsidP="00365C06">
      <w:pPr>
        <w:spacing w:after="240"/>
        <w:ind w:left="-5" w:right="0"/>
      </w:pPr>
      <w:r>
        <w:rPr>
          <w:lang w:val="en-US"/>
        </w:rPr>
        <w:t>2016-</w:t>
      </w:r>
      <w:r>
        <w:rPr>
          <w:lang w:val="ka-GE"/>
        </w:rPr>
        <w:t xml:space="preserve">-დან      </w:t>
      </w:r>
      <w:r>
        <w:t>თელავისიაკობგოგებაშვილისსახელობისსახელმწიფოუნივერსიტეტისკანცელარიის</w:t>
      </w:r>
    </w:p>
    <w:p w:rsidR="00365C06" w:rsidRPr="00365C06" w:rsidRDefault="00365C06" w:rsidP="006512E4">
      <w:pPr>
        <w:spacing w:after="240"/>
        <w:ind w:left="-5" w:right="0"/>
        <w:rPr>
          <w:lang w:val="en-US"/>
        </w:rPr>
      </w:pPr>
      <w:r>
        <w:rPr>
          <w:lang w:val="ka-GE"/>
        </w:rPr>
        <w:t xml:space="preserve">                        მთავარი  სპეციალისტი.</w:t>
      </w:r>
    </w:p>
    <w:p w:rsidR="00A16B55" w:rsidRDefault="006512E4">
      <w:pPr>
        <w:pStyle w:val="Heading1"/>
        <w:ind w:left="-5"/>
      </w:pPr>
      <w:r>
        <w:t>ენები</w:t>
      </w:r>
    </w:p>
    <w:p w:rsidR="00A16B55" w:rsidRDefault="006512E4">
      <w:pPr>
        <w:numPr>
          <w:ilvl w:val="0"/>
          <w:numId w:val="1"/>
        </w:numPr>
        <w:spacing w:after="9"/>
        <w:ind w:left="700" w:right="0" w:hanging="350"/>
      </w:pPr>
      <w:r>
        <w:t xml:space="preserve">ქართული   (მშობლიური) </w:t>
      </w:r>
    </w:p>
    <w:p w:rsidR="00A16B55" w:rsidRDefault="006512E4">
      <w:pPr>
        <w:numPr>
          <w:ilvl w:val="0"/>
          <w:numId w:val="1"/>
        </w:numPr>
        <w:spacing w:after="9"/>
        <w:ind w:left="700" w:right="0" w:hanging="350"/>
      </w:pPr>
      <w:r>
        <w:t xml:space="preserve">რუსული (საშუალოდ) </w:t>
      </w:r>
    </w:p>
    <w:p w:rsidR="00A16B55" w:rsidRDefault="006512E4">
      <w:pPr>
        <w:numPr>
          <w:ilvl w:val="0"/>
          <w:numId w:val="1"/>
        </w:numPr>
        <w:spacing w:after="235"/>
        <w:ind w:left="700" w:right="0" w:hanging="350"/>
      </w:pPr>
      <w:r>
        <w:t xml:space="preserve">ინგლისური (საშუალოდ) </w:t>
      </w:r>
    </w:p>
    <w:p w:rsidR="00A16B55" w:rsidRDefault="006512E4">
      <w:pPr>
        <w:pStyle w:val="Heading1"/>
        <w:spacing w:after="222"/>
        <w:ind w:left="-5"/>
      </w:pPr>
      <w:r>
        <w:t>კომპიუტერისცოდნა</w:t>
      </w:r>
    </w:p>
    <w:p w:rsidR="00A16B55" w:rsidRDefault="006512E4">
      <w:pPr>
        <w:spacing w:after="145" w:line="259" w:lineRule="auto"/>
        <w:ind w:left="0" w:right="0" w:firstLine="0"/>
        <w:rPr>
          <w:sz w:val="27"/>
        </w:rPr>
      </w:pPr>
      <w:r>
        <w:rPr>
          <w:sz w:val="27"/>
        </w:rPr>
        <w:t xml:space="preserve">Word, Excel, </w:t>
      </w:r>
    </w:p>
    <w:p w:rsidR="006512E4" w:rsidRDefault="006512E4">
      <w:pPr>
        <w:spacing w:after="145" w:line="259" w:lineRule="auto"/>
        <w:ind w:left="0" w:right="0" w:firstLine="0"/>
      </w:pPr>
      <w:bookmarkStart w:id="0" w:name="_GoBack"/>
      <w:bookmarkEnd w:id="0"/>
    </w:p>
    <w:p w:rsidR="00A16B55" w:rsidRDefault="00A16B55">
      <w:pPr>
        <w:spacing w:after="0" w:line="259" w:lineRule="auto"/>
        <w:ind w:left="0" w:right="0" w:firstLine="0"/>
      </w:pPr>
    </w:p>
    <w:sectPr w:rsidR="00A16B55" w:rsidSect="00C723FB">
      <w:pgSz w:w="11900" w:h="16840"/>
      <w:pgMar w:top="1440" w:right="307" w:bottom="1440" w:left="69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532BB6"/>
    <w:multiLevelType w:val="hybridMultilevel"/>
    <w:tmpl w:val="60FAEBA4"/>
    <w:lvl w:ilvl="0" w:tplc="A8CADAD6">
      <w:start w:val="1"/>
      <w:numFmt w:val="bullet"/>
      <w:lvlText w:val="•"/>
      <w:lvlJc w:val="left"/>
      <w:pPr>
        <w:ind w:left="7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BCCA832">
      <w:start w:val="1"/>
      <w:numFmt w:val="bullet"/>
      <w:lvlText w:val="o"/>
      <w:lvlJc w:val="left"/>
      <w:pPr>
        <w:ind w:left="14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0565F7E">
      <w:start w:val="1"/>
      <w:numFmt w:val="bullet"/>
      <w:lvlText w:val="▪"/>
      <w:lvlJc w:val="left"/>
      <w:pPr>
        <w:ind w:left="21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C72D2A2">
      <w:start w:val="1"/>
      <w:numFmt w:val="bullet"/>
      <w:lvlText w:val="•"/>
      <w:lvlJc w:val="left"/>
      <w:pPr>
        <w:ind w:left="2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90CF5F4">
      <w:start w:val="1"/>
      <w:numFmt w:val="bullet"/>
      <w:lvlText w:val="o"/>
      <w:lvlJc w:val="left"/>
      <w:pPr>
        <w:ind w:left="35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948FCD0">
      <w:start w:val="1"/>
      <w:numFmt w:val="bullet"/>
      <w:lvlText w:val="▪"/>
      <w:lvlJc w:val="left"/>
      <w:pPr>
        <w:ind w:left="43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FFC0E7A">
      <w:start w:val="1"/>
      <w:numFmt w:val="bullet"/>
      <w:lvlText w:val="•"/>
      <w:lvlJc w:val="left"/>
      <w:pPr>
        <w:ind w:left="50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EDCDE06">
      <w:start w:val="1"/>
      <w:numFmt w:val="bullet"/>
      <w:lvlText w:val="o"/>
      <w:lvlJc w:val="left"/>
      <w:pPr>
        <w:ind w:left="57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A00BC30">
      <w:start w:val="1"/>
      <w:numFmt w:val="bullet"/>
      <w:lvlText w:val="▪"/>
      <w:lvlJc w:val="left"/>
      <w:pPr>
        <w:ind w:left="64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6B55"/>
    <w:rsid w:val="00365C06"/>
    <w:rsid w:val="006512E4"/>
    <w:rsid w:val="00A16B55"/>
    <w:rsid w:val="00C72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3FB"/>
    <w:pPr>
      <w:spacing w:after="180" w:line="249" w:lineRule="auto"/>
      <w:ind w:left="10" w:right="6532" w:hanging="10"/>
    </w:pPr>
    <w:rPr>
      <w:rFonts w:ascii="Sylfaen" w:eastAsia="Sylfaen" w:hAnsi="Sylfaen" w:cs="Sylfaen"/>
      <w:color w:val="000000"/>
      <w:sz w:val="21"/>
    </w:rPr>
  </w:style>
  <w:style w:type="paragraph" w:styleId="Heading1">
    <w:name w:val="heading 1"/>
    <w:next w:val="Normal"/>
    <w:link w:val="Heading1Char"/>
    <w:uiPriority w:val="9"/>
    <w:unhideWhenUsed/>
    <w:qFormat/>
    <w:rsid w:val="00C723FB"/>
    <w:pPr>
      <w:keepNext/>
      <w:keepLines/>
      <w:shd w:val="clear" w:color="auto" w:fill="A6A6A6"/>
      <w:ind w:left="10" w:hanging="10"/>
      <w:outlineLvl w:val="0"/>
    </w:pPr>
    <w:rPr>
      <w:rFonts w:ascii="Sylfaen" w:eastAsia="Sylfaen" w:hAnsi="Sylfaen" w:cs="Sylfaen"/>
      <w:b/>
      <w:color w:val="000000"/>
      <w:sz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C723FB"/>
    <w:rPr>
      <w:rFonts w:ascii="Sylfaen" w:eastAsia="Sylfaen" w:hAnsi="Sylfaen" w:cs="Sylfaen"/>
      <w:b/>
      <w:color w:val="000000"/>
      <w:sz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Keti HR</cp:lastModifiedBy>
  <cp:revision>3</cp:revision>
  <dcterms:created xsi:type="dcterms:W3CDTF">2016-05-17T10:52:00Z</dcterms:created>
  <dcterms:modified xsi:type="dcterms:W3CDTF">2018-03-23T10:04:00Z</dcterms:modified>
</cp:coreProperties>
</file>